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CB" w:rsidRDefault="00B35D55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b/>
          <w:bCs/>
          <w:noProof/>
          <w:lang w:eastAsia="es-CL"/>
        </w:rPr>
        <w:drawing>
          <wp:inline distT="0" distB="0" distL="0" distR="0" wp14:anchorId="031D1507" wp14:editId="0DBC67FE">
            <wp:extent cx="1524000" cy="1524000"/>
            <wp:effectExtent l="0" t="0" r="0" b="0"/>
            <wp:docPr id="1" name="Imagen 1" descr="cid:image001.jpg@01CF5979.49F5E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CF5979.49F5E3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CB" w:rsidRDefault="005C47D2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SUMA URGENCIA INICIA TRÁMITE INDICACIÓN DEL GOBIERNO AL PROYECTO DE MULTIRUT</w:t>
      </w:r>
    </w:p>
    <w:p w:rsidR="005C47D2" w:rsidRDefault="005C47D2" w:rsidP="003F2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7D2" w:rsidRDefault="00F81DA3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 w:rsidRPr="00F81DA3">
        <w:rPr>
          <w:rFonts w:ascii="Times New Roman" w:hAnsi="Times New Roman" w:cs="Times New Roman"/>
          <w:b/>
          <w:sz w:val="28"/>
          <w:szCs w:val="28"/>
        </w:rPr>
        <w:t>Miércoles 7 de mayo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DCB">
        <w:rPr>
          <w:rFonts w:ascii="Times New Roman" w:hAnsi="Times New Roman" w:cs="Times New Roman"/>
          <w:sz w:val="28"/>
          <w:szCs w:val="28"/>
        </w:rPr>
        <w:t>La ministra del Trabajo y Previsión Social, Javiera Blanco,</w:t>
      </w:r>
      <w:r w:rsidR="005C47D2">
        <w:rPr>
          <w:rFonts w:ascii="Times New Roman" w:hAnsi="Times New Roman" w:cs="Times New Roman"/>
          <w:sz w:val="28"/>
          <w:szCs w:val="28"/>
        </w:rPr>
        <w:t xml:space="preserve"> inform</w:t>
      </w:r>
      <w:r w:rsidR="000135DB">
        <w:rPr>
          <w:rFonts w:ascii="Times New Roman" w:hAnsi="Times New Roman" w:cs="Times New Roman"/>
          <w:sz w:val="28"/>
          <w:szCs w:val="28"/>
        </w:rPr>
        <w:t>ó</w:t>
      </w:r>
      <w:r w:rsidR="005C47D2">
        <w:rPr>
          <w:rFonts w:ascii="Times New Roman" w:hAnsi="Times New Roman" w:cs="Times New Roman"/>
          <w:sz w:val="28"/>
          <w:szCs w:val="28"/>
        </w:rPr>
        <w:t xml:space="preserve"> que co</w:t>
      </w:r>
      <w:r w:rsidR="000135DB">
        <w:rPr>
          <w:rFonts w:ascii="Times New Roman" w:hAnsi="Times New Roman" w:cs="Times New Roman"/>
          <w:sz w:val="28"/>
          <w:szCs w:val="28"/>
        </w:rPr>
        <w:t>n</w:t>
      </w:r>
      <w:r w:rsidR="005C47D2">
        <w:rPr>
          <w:rFonts w:ascii="Times New Roman" w:hAnsi="Times New Roman" w:cs="Times New Roman"/>
          <w:sz w:val="28"/>
          <w:szCs w:val="28"/>
        </w:rPr>
        <w:t xml:space="preserve"> suma urgencia </w:t>
      </w:r>
      <w:r w:rsidR="000135DB">
        <w:rPr>
          <w:rFonts w:ascii="Times New Roman" w:hAnsi="Times New Roman" w:cs="Times New Roman"/>
          <w:sz w:val="28"/>
          <w:szCs w:val="28"/>
        </w:rPr>
        <w:t>inició su trámite en la comisión de Trabajo del Senado la indicación</w:t>
      </w:r>
      <w:bookmarkStart w:id="0" w:name="_GoBack"/>
      <w:bookmarkEnd w:id="0"/>
      <w:r w:rsidR="000135DB">
        <w:rPr>
          <w:rFonts w:ascii="Times New Roman" w:hAnsi="Times New Roman" w:cs="Times New Roman"/>
          <w:sz w:val="28"/>
          <w:szCs w:val="28"/>
        </w:rPr>
        <w:t xml:space="preserve"> del gobierno al proyecto de </w:t>
      </w:r>
      <w:proofErr w:type="spellStart"/>
      <w:r w:rsidR="000135DB">
        <w:rPr>
          <w:rFonts w:ascii="Times New Roman" w:hAnsi="Times New Roman" w:cs="Times New Roman"/>
          <w:sz w:val="28"/>
          <w:szCs w:val="28"/>
        </w:rPr>
        <w:t>multirut</w:t>
      </w:r>
      <w:proofErr w:type="spellEnd"/>
      <w:r w:rsidR="000135DB">
        <w:rPr>
          <w:rFonts w:ascii="Times New Roman" w:hAnsi="Times New Roman" w:cs="Times New Roman"/>
          <w:sz w:val="28"/>
          <w:szCs w:val="28"/>
        </w:rPr>
        <w:t>.</w:t>
      </w:r>
    </w:p>
    <w:p w:rsidR="003F2DCB" w:rsidRDefault="000135DB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secretaria de Estado </w:t>
      </w:r>
      <w:r w:rsidR="00B35D55">
        <w:rPr>
          <w:rFonts w:ascii="Times New Roman" w:hAnsi="Times New Roman" w:cs="Times New Roman"/>
          <w:sz w:val="28"/>
          <w:szCs w:val="28"/>
        </w:rPr>
        <w:t>expuso</w:t>
      </w:r>
      <w:r w:rsidR="003F2DCB">
        <w:rPr>
          <w:rFonts w:ascii="Times New Roman" w:hAnsi="Times New Roman" w:cs="Times New Roman"/>
          <w:sz w:val="28"/>
          <w:szCs w:val="28"/>
        </w:rPr>
        <w:t xml:space="preserve"> en </w:t>
      </w:r>
      <w:r>
        <w:rPr>
          <w:rFonts w:ascii="Times New Roman" w:hAnsi="Times New Roman" w:cs="Times New Roman"/>
          <w:sz w:val="28"/>
          <w:szCs w:val="28"/>
        </w:rPr>
        <w:t>el grupo legislativo</w:t>
      </w:r>
      <w:r w:rsidR="003F2DCB">
        <w:rPr>
          <w:rFonts w:ascii="Times New Roman" w:hAnsi="Times New Roman" w:cs="Times New Roman"/>
          <w:sz w:val="28"/>
          <w:szCs w:val="28"/>
        </w:rPr>
        <w:t xml:space="preserve"> </w:t>
      </w:r>
      <w:r w:rsidR="00B35D55">
        <w:rPr>
          <w:rFonts w:ascii="Times New Roman" w:hAnsi="Times New Roman" w:cs="Times New Roman"/>
          <w:sz w:val="28"/>
          <w:szCs w:val="28"/>
        </w:rPr>
        <w:t>la fundamentación de la indicación presentada por el Ejecutivo,</w:t>
      </w:r>
      <w:r w:rsidR="003F2DCB">
        <w:rPr>
          <w:rFonts w:ascii="Times New Roman" w:hAnsi="Times New Roman" w:cs="Times New Roman"/>
          <w:sz w:val="28"/>
          <w:szCs w:val="28"/>
        </w:rPr>
        <w:t xml:space="preserve"> </w:t>
      </w:r>
      <w:r w:rsidR="00B35D55">
        <w:rPr>
          <w:rFonts w:ascii="Times New Roman" w:hAnsi="Times New Roman" w:cs="Times New Roman"/>
          <w:sz w:val="28"/>
          <w:szCs w:val="28"/>
        </w:rPr>
        <w:t xml:space="preserve">en </w:t>
      </w:r>
      <w:r w:rsidR="003F2DCB">
        <w:rPr>
          <w:rFonts w:ascii="Times New Roman" w:hAnsi="Times New Roman" w:cs="Times New Roman"/>
          <w:sz w:val="28"/>
          <w:szCs w:val="28"/>
        </w:rPr>
        <w:t>el inicio de la discusión de lo</w:t>
      </w:r>
      <w:r w:rsidR="00B35D55">
        <w:rPr>
          <w:rFonts w:ascii="Times New Roman" w:hAnsi="Times New Roman" w:cs="Times New Roman"/>
          <w:sz w:val="28"/>
          <w:szCs w:val="28"/>
        </w:rPr>
        <w:t xml:space="preserve">s cambios </w:t>
      </w:r>
      <w:r w:rsidR="003F2DCB">
        <w:rPr>
          <w:rFonts w:ascii="Times New Roman" w:hAnsi="Times New Roman" w:cs="Times New Roman"/>
          <w:sz w:val="28"/>
          <w:szCs w:val="28"/>
        </w:rPr>
        <w:t>que busca</w:t>
      </w:r>
      <w:r w:rsidR="00B35D55">
        <w:rPr>
          <w:rFonts w:ascii="Times New Roman" w:hAnsi="Times New Roman" w:cs="Times New Roman"/>
          <w:sz w:val="28"/>
          <w:szCs w:val="28"/>
        </w:rPr>
        <w:t>n</w:t>
      </w:r>
      <w:r w:rsidR="003F2DCB">
        <w:rPr>
          <w:rFonts w:ascii="Times New Roman" w:hAnsi="Times New Roman" w:cs="Times New Roman"/>
          <w:sz w:val="28"/>
          <w:szCs w:val="28"/>
        </w:rPr>
        <w:t xml:space="preserve"> terminar con los abusos cometidos por algunos empleadores en desmedro de los derechos de los trabajadores. </w:t>
      </w:r>
    </w:p>
    <w:p w:rsidR="003F2DCB" w:rsidRDefault="003F2DCB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secretaria de Estado </w:t>
      </w:r>
      <w:r w:rsidR="00B35D55">
        <w:rPr>
          <w:rFonts w:ascii="Times New Roman" w:hAnsi="Times New Roman" w:cs="Times New Roman"/>
          <w:sz w:val="28"/>
          <w:szCs w:val="28"/>
        </w:rPr>
        <w:t>señaló que</w:t>
      </w:r>
      <w:r>
        <w:rPr>
          <w:rFonts w:ascii="Times New Roman" w:hAnsi="Times New Roman" w:cs="Times New Roman"/>
          <w:sz w:val="28"/>
          <w:szCs w:val="28"/>
        </w:rPr>
        <w:t xml:space="preserve"> el objetivo de la indicación de la normativa </w:t>
      </w:r>
      <w:r w:rsidR="00B35D55">
        <w:rPr>
          <w:rFonts w:ascii="Times New Roman" w:hAnsi="Times New Roman" w:cs="Times New Roman"/>
          <w:sz w:val="28"/>
          <w:szCs w:val="28"/>
        </w:rPr>
        <w:t>es</w:t>
      </w:r>
      <w:r w:rsidR="00B35D55">
        <w:rPr>
          <w:rFonts w:ascii="Times New Roman" w:hAnsi="Times New Roman" w:cs="Times New Roman"/>
          <w:sz w:val="28"/>
          <w:szCs w:val="28"/>
        </w:rPr>
        <w:t xml:space="preserve"> “restituir derechos individuales y colectivos que hoy son afectados por la existencia de </w:t>
      </w:r>
      <w:proofErr w:type="spellStart"/>
      <w:r w:rsidR="00B35D55" w:rsidRPr="00715989">
        <w:rPr>
          <w:rFonts w:ascii="Times New Roman" w:hAnsi="Times New Roman" w:cs="Times New Roman"/>
          <w:sz w:val="28"/>
          <w:szCs w:val="28"/>
        </w:rPr>
        <w:t>rut</w:t>
      </w:r>
      <w:proofErr w:type="spellEnd"/>
      <w:r w:rsidR="00B35D55" w:rsidRPr="00715989">
        <w:rPr>
          <w:rFonts w:ascii="Times New Roman" w:hAnsi="Times New Roman" w:cs="Times New Roman"/>
          <w:sz w:val="28"/>
          <w:szCs w:val="28"/>
        </w:rPr>
        <w:t xml:space="preserve"> diferenciados de un mismo empleador</w:t>
      </w:r>
      <w:r w:rsidR="00B35D55">
        <w:rPr>
          <w:rFonts w:ascii="Times New Roman" w:hAnsi="Times New Roman" w:cs="Times New Roman"/>
          <w:sz w:val="28"/>
          <w:szCs w:val="28"/>
        </w:rPr>
        <w:t>”</w:t>
      </w:r>
      <w:r w:rsidR="00B35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DCB" w:rsidRPr="002B4FFD" w:rsidRDefault="00B35D55" w:rsidP="003F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 los cambios que analizan los senadores s</w:t>
      </w:r>
      <w:r w:rsidR="003F2DCB" w:rsidRPr="002B4FFD">
        <w:rPr>
          <w:rFonts w:ascii="Times New Roman" w:hAnsi="Times New Roman" w:cs="Times New Roman"/>
          <w:sz w:val="28"/>
          <w:szCs w:val="28"/>
        </w:rPr>
        <w:t xml:space="preserve">e establece que las obligaciones </w:t>
      </w:r>
      <w:proofErr w:type="gramStart"/>
      <w:r w:rsidR="003F2DCB" w:rsidRPr="002B4FFD">
        <w:rPr>
          <w:rFonts w:ascii="Times New Roman" w:hAnsi="Times New Roman" w:cs="Times New Roman"/>
          <w:sz w:val="28"/>
          <w:szCs w:val="28"/>
        </w:rPr>
        <w:t>que</w:t>
      </w:r>
      <w:proofErr w:type="gramEnd"/>
      <w:r w:rsidR="003F2DCB" w:rsidRPr="002B4FFD">
        <w:rPr>
          <w:rFonts w:ascii="Times New Roman" w:hAnsi="Times New Roman" w:cs="Times New Roman"/>
          <w:sz w:val="28"/>
          <w:szCs w:val="28"/>
        </w:rPr>
        <w:t xml:space="preserve"> derivan de los derechos laborales y previsionales, individuales y colectivos de los trabajadores, recaen sobre la figura del </w:t>
      </w:r>
      <w:r w:rsidR="00F81DA3">
        <w:rPr>
          <w:rFonts w:ascii="Times New Roman" w:hAnsi="Times New Roman" w:cs="Times New Roman"/>
          <w:sz w:val="28"/>
          <w:szCs w:val="28"/>
        </w:rPr>
        <w:t>empleador</w:t>
      </w:r>
      <w:r w:rsidR="003F2DCB" w:rsidRPr="002B4FFD">
        <w:rPr>
          <w:rFonts w:ascii="Times New Roman" w:hAnsi="Times New Roman" w:cs="Times New Roman"/>
          <w:sz w:val="28"/>
          <w:szCs w:val="28"/>
        </w:rPr>
        <w:t xml:space="preserve"> y no sobre la figura de la empresa, como era hasta ahora. </w:t>
      </w:r>
    </w:p>
    <w:p w:rsidR="00AB3945" w:rsidRDefault="000135DB" w:rsidP="009B510B">
      <w:pPr>
        <w:jc w:val="both"/>
      </w:pPr>
      <w:r>
        <w:rPr>
          <w:rFonts w:ascii="Times New Roman" w:hAnsi="Times New Roman" w:cs="Times New Roman"/>
          <w:sz w:val="28"/>
          <w:szCs w:val="28"/>
        </w:rPr>
        <w:t>L</w:t>
      </w:r>
      <w:r w:rsidR="003F2DCB" w:rsidRPr="002B4FFD">
        <w:rPr>
          <w:rFonts w:ascii="Times New Roman" w:hAnsi="Times New Roman" w:cs="Times New Roman"/>
          <w:sz w:val="28"/>
          <w:szCs w:val="28"/>
        </w:rPr>
        <w:t>as empresas que sean consideradas como un mismo empleador, serán solidariamente responsables del cumplimiento de las obligaciones laborales</w:t>
      </w:r>
      <w:r>
        <w:rPr>
          <w:rFonts w:ascii="Times New Roman" w:hAnsi="Times New Roman" w:cs="Times New Roman"/>
          <w:sz w:val="28"/>
          <w:szCs w:val="28"/>
        </w:rPr>
        <w:t xml:space="preserve">, se establece que los trabajadores </w:t>
      </w:r>
      <w:r w:rsidR="003F2DCB" w:rsidRPr="002B4FFD">
        <w:rPr>
          <w:rFonts w:ascii="Times New Roman" w:hAnsi="Times New Roman" w:cs="Times New Roman"/>
          <w:sz w:val="28"/>
          <w:szCs w:val="28"/>
        </w:rPr>
        <w:t xml:space="preserve">de todas las empresas consideradas como un solo empleador </w:t>
      </w:r>
      <w:proofErr w:type="gramStart"/>
      <w:r w:rsidR="003F2DCB" w:rsidRPr="002B4FFD">
        <w:rPr>
          <w:rFonts w:ascii="Times New Roman" w:hAnsi="Times New Roman" w:cs="Times New Roman"/>
          <w:sz w:val="28"/>
          <w:szCs w:val="28"/>
        </w:rPr>
        <w:t>podrán</w:t>
      </w:r>
      <w:proofErr w:type="gramEnd"/>
      <w:r w:rsidR="003F2DCB" w:rsidRPr="002B4FFD">
        <w:rPr>
          <w:rFonts w:ascii="Times New Roman" w:hAnsi="Times New Roman" w:cs="Times New Roman"/>
          <w:sz w:val="28"/>
          <w:szCs w:val="28"/>
        </w:rPr>
        <w:t xml:space="preserve"> constituir uno o más sindicatos, pudiendo negociar con todas las empresas o con cada una de ellas.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D55">
        <w:rPr>
          <w:rFonts w:ascii="Times New Roman" w:hAnsi="Times New Roman" w:cs="Times New Roman"/>
          <w:sz w:val="28"/>
          <w:szCs w:val="28"/>
        </w:rPr>
        <w:t>Asimismo</w:t>
      </w:r>
      <w:r w:rsidR="003F2DCB" w:rsidRPr="002B4FFD">
        <w:rPr>
          <w:rFonts w:ascii="Times New Roman" w:hAnsi="Times New Roman" w:cs="Times New Roman"/>
          <w:sz w:val="28"/>
          <w:szCs w:val="28"/>
        </w:rPr>
        <w:t xml:space="preserve"> </w:t>
      </w:r>
      <w:r w:rsidR="00B35D55">
        <w:rPr>
          <w:rFonts w:ascii="Times New Roman" w:hAnsi="Times New Roman" w:cs="Times New Roman"/>
          <w:sz w:val="28"/>
          <w:szCs w:val="28"/>
        </w:rPr>
        <w:t>s</w:t>
      </w:r>
      <w:r w:rsidR="003F2DCB" w:rsidRPr="002B4FFD">
        <w:rPr>
          <w:rFonts w:ascii="Times New Roman" w:hAnsi="Times New Roman" w:cs="Times New Roman"/>
          <w:sz w:val="28"/>
          <w:szCs w:val="28"/>
        </w:rPr>
        <w:t xml:space="preserve">e </w:t>
      </w:r>
      <w:r w:rsidR="00B35D55">
        <w:rPr>
          <w:rFonts w:ascii="Times New Roman" w:hAnsi="Times New Roman" w:cs="Times New Roman"/>
          <w:sz w:val="28"/>
          <w:szCs w:val="28"/>
        </w:rPr>
        <w:t xml:space="preserve">señala que </w:t>
      </w:r>
      <w:r w:rsidR="003F2DCB" w:rsidRPr="002B4FFD">
        <w:rPr>
          <w:rFonts w:ascii="Times New Roman" w:hAnsi="Times New Roman" w:cs="Times New Roman"/>
          <w:sz w:val="28"/>
          <w:szCs w:val="28"/>
        </w:rPr>
        <w:t>son los Tribunales de Justicia los llamados a dirimir controversias sobre la identidad del empleador real en los casos en que se requiera.</w:t>
      </w:r>
    </w:p>
    <w:sectPr w:rsidR="00AB3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CB"/>
    <w:rsid w:val="000135DB"/>
    <w:rsid w:val="003F2DCB"/>
    <w:rsid w:val="00464726"/>
    <w:rsid w:val="005C47D2"/>
    <w:rsid w:val="00982BD1"/>
    <w:rsid w:val="009B510B"/>
    <w:rsid w:val="00B35D55"/>
    <w:rsid w:val="00C668BA"/>
    <w:rsid w:val="00F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5979.49F5E3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7</cp:revision>
  <cp:lastPrinted>2014-05-07T23:55:00Z</cp:lastPrinted>
  <dcterms:created xsi:type="dcterms:W3CDTF">2014-05-07T23:13:00Z</dcterms:created>
  <dcterms:modified xsi:type="dcterms:W3CDTF">2014-05-08T00:01:00Z</dcterms:modified>
</cp:coreProperties>
</file>