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B0" w:rsidRDefault="00257EB0" w:rsidP="00257EB0">
      <w:pPr>
        <w:jc w:val="both"/>
        <w:rPr>
          <w:rStyle w:val="apple-converted-space"/>
          <w:rFonts w:ascii="Times New Roman" w:hAnsi="Times New Roman" w:cs="Times New Roman"/>
          <w:color w:val="222222"/>
          <w:sz w:val="28"/>
          <w:szCs w:val="28"/>
          <w:shd w:val="clear" w:color="auto" w:fill="FFFFFF"/>
        </w:rPr>
      </w:pPr>
      <w:r>
        <w:rPr>
          <w:rStyle w:val="apple-converted-space"/>
          <w:rFonts w:ascii="Times New Roman" w:hAnsi="Times New Roman" w:cs="Times New Roman"/>
          <w:color w:val="222222"/>
          <w:sz w:val="28"/>
          <w:szCs w:val="28"/>
          <w:shd w:val="clear" w:color="auto" w:fill="FFFFFF"/>
        </w:rPr>
        <w:t xml:space="preserve">                                                  </w:t>
      </w:r>
      <w:r>
        <w:rPr>
          <w:noProof/>
          <w:lang w:eastAsia="es-CL"/>
        </w:rPr>
        <w:drawing>
          <wp:inline distT="0" distB="0" distL="0" distR="0" wp14:anchorId="7D6F8799" wp14:editId="3AB1F88F">
            <wp:extent cx="1076325" cy="1076325"/>
            <wp:effectExtent l="0" t="0" r="9525" b="9525"/>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AB3945" w:rsidRPr="00037EA8" w:rsidRDefault="00257EB0" w:rsidP="00257EB0">
      <w:pPr>
        <w:jc w:val="both"/>
        <w:rPr>
          <w:rFonts w:ascii="Times New Roman" w:hAnsi="Times New Roman" w:cs="Times New Roman"/>
          <w:b/>
          <w:color w:val="222222"/>
          <w:sz w:val="28"/>
          <w:szCs w:val="28"/>
          <w:shd w:val="clear" w:color="auto" w:fill="FFFFFF"/>
        </w:rPr>
      </w:pPr>
      <w:r w:rsidRPr="00037EA8">
        <w:rPr>
          <w:rStyle w:val="apple-converted-space"/>
          <w:rFonts w:ascii="Times New Roman" w:hAnsi="Times New Roman" w:cs="Times New Roman"/>
          <w:b/>
          <w:color w:val="222222"/>
          <w:sz w:val="28"/>
          <w:szCs w:val="28"/>
          <w:shd w:val="clear" w:color="auto" w:fill="FFFFFF"/>
        </w:rPr>
        <w:t xml:space="preserve">SENADO APROBÓ PROYECTO QUE REGULA </w:t>
      </w:r>
      <w:r w:rsidRPr="00037EA8">
        <w:rPr>
          <w:rFonts w:ascii="Times New Roman" w:hAnsi="Times New Roman" w:cs="Times New Roman"/>
          <w:b/>
          <w:color w:val="222222"/>
          <w:sz w:val="28"/>
          <w:szCs w:val="28"/>
          <w:shd w:val="clear" w:color="auto" w:fill="FFFFFF"/>
        </w:rPr>
        <w:t>JORNADA LABORAL PARA PERSONAL DE FERROCARRILES</w:t>
      </w:r>
    </w:p>
    <w:p w:rsidR="00037EA8" w:rsidRDefault="00037EA8" w:rsidP="00AB4E9C">
      <w:pPr>
        <w:pStyle w:val="NormalWeb"/>
        <w:spacing w:before="0" w:beforeAutospacing="0" w:after="0" w:afterAutospacing="0" w:line="332" w:lineRule="atLeast"/>
        <w:jc w:val="both"/>
        <w:rPr>
          <w:color w:val="333333"/>
          <w:sz w:val="28"/>
          <w:szCs w:val="28"/>
        </w:rPr>
      </w:pPr>
    </w:p>
    <w:p w:rsidR="00AB4E9C" w:rsidRPr="00257EB0" w:rsidRDefault="00257EB0" w:rsidP="00AB0BF1">
      <w:pPr>
        <w:pStyle w:val="NormalWeb"/>
        <w:spacing w:after="0" w:afterAutospacing="0" w:line="332" w:lineRule="atLeast"/>
        <w:jc w:val="both"/>
        <w:rPr>
          <w:color w:val="333333"/>
          <w:sz w:val="28"/>
          <w:szCs w:val="28"/>
        </w:rPr>
      </w:pPr>
      <w:r w:rsidRPr="00037EA8">
        <w:rPr>
          <w:b/>
          <w:color w:val="333333"/>
          <w:sz w:val="28"/>
          <w:szCs w:val="28"/>
        </w:rPr>
        <w:t>Jueves 3 de julio</w:t>
      </w:r>
      <w:r>
        <w:rPr>
          <w:color w:val="333333"/>
          <w:sz w:val="28"/>
          <w:szCs w:val="28"/>
        </w:rPr>
        <w:t>. El Senado aprobó y despachó a tercer trámite leg</w:t>
      </w:r>
      <w:r w:rsidR="00AB4E9C" w:rsidRPr="00257EB0">
        <w:rPr>
          <w:color w:val="333333"/>
          <w:sz w:val="28"/>
          <w:szCs w:val="28"/>
        </w:rPr>
        <w:t>a</w:t>
      </w:r>
      <w:r>
        <w:rPr>
          <w:color w:val="333333"/>
          <w:sz w:val="28"/>
          <w:szCs w:val="28"/>
        </w:rPr>
        <w:t xml:space="preserve">l a la </w:t>
      </w:r>
      <w:r w:rsidR="00AB4E9C" w:rsidRPr="00257EB0">
        <w:rPr>
          <w:color w:val="333333"/>
          <w:sz w:val="28"/>
          <w:szCs w:val="28"/>
        </w:rPr>
        <w:t>Cámara de Diputado</w:t>
      </w:r>
      <w:r>
        <w:rPr>
          <w:color w:val="333333"/>
          <w:sz w:val="28"/>
          <w:szCs w:val="28"/>
        </w:rPr>
        <w:t xml:space="preserve">s, </w:t>
      </w:r>
      <w:r w:rsidR="00AB4E9C" w:rsidRPr="00257EB0">
        <w:rPr>
          <w:color w:val="333333"/>
          <w:sz w:val="28"/>
          <w:szCs w:val="28"/>
        </w:rPr>
        <w:t xml:space="preserve"> el proyecto </w:t>
      </w:r>
      <w:r>
        <w:rPr>
          <w:color w:val="333333"/>
          <w:sz w:val="28"/>
          <w:szCs w:val="28"/>
        </w:rPr>
        <w:t xml:space="preserve">de ley </w:t>
      </w:r>
      <w:r w:rsidR="00AB4E9C" w:rsidRPr="00257EB0">
        <w:rPr>
          <w:color w:val="333333"/>
          <w:sz w:val="28"/>
          <w:szCs w:val="28"/>
        </w:rPr>
        <w:t>que agrega un nuevo artículo 25 ter al Código del Trabajo, estableciendo la jornada laboral para el personal de ferrocarriles, tanto de carga como de pasajeros.</w:t>
      </w:r>
    </w:p>
    <w:p w:rsidR="00257EB0" w:rsidRDefault="00E905F8" w:rsidP="00AB0BF1">
      <w:pPr>
        <w:pStyle w:val="NormalWeb"/>
        <w:spacing w:after="0" w:afterAutospacing="0" w:line="332" w:lineRule="atLeast"/>
        <w:jc w:val="both"/>
        <w:rPr>
          <w:color w:val="333333"/>
          <w:sz w:val="28"/>
          <w:szCs w:val="28"/>
        </w:rPr>
      </w:pPr>
      <w:r w:rsidRPr="00257EB0">
        <w:rPr>
          <w:color w:val="333333"/>
          <w:sz w:val="28"/>
          <w:szCs w:val="28"/>
        </w:rPr>
        <w:t xml:space="preserve">La ministra </w:t>
      </w:r>
      <w:r w:rsidR="00257EB0">
        <w:rPr>
          <w:color w:val="333333"/>
          <w:sz w:val="28"/>
          <w:szCs w:val="28"/>
        </w:rPr>
        <w:t xml:space="preserve">del Trabajo y Previsión Social, </w:t>
      </w:r>
      <w:r w:rsidRPr="00257EB0">
        <w:rPr>
          <w:color w:val="333333"/>
          <w:sz w:val="28"/>
          <w:szCs w:val="28"/>
        </w:rPr>
        <w:t>Javie</w:t>
      </w:r>
      <w:bookmarkStart w:id="0" w:name="_GoBack"/>
      <w:bookmarkEnd w:id="0"/>
      <w:r w:rsidRPr="00257EB0">
        <w:rPr>
          <w:color w:val="333333"/>
          <w:sz w:val="28"/>
          <w:szCs w:val="28"/>
        </w:rPr>
        <w:t>ra Blanco</w:t>
      </w:r>
      <w:r w:rsidR="00257EB0">
        <w:rPr>
          <w:color w:val="333333"/>
          <w:sz w:val="28"/>
          <w:szCs w:val="28"/>
        </w:rPr>
        <w:t>, destacó que la normativa es fruto de las conversaciones con los trabajadores que se desempeñan en el sector en busca de otorgar “un trabajo más digno regulando debidamente la jornada laboral y sus descansos”.</w:t>
      </w:r>
    </w:p>
    <w:p w:rsidR="00E905F8" w:rsidRPr="00257EB0" w:rsidRDefault="00257EB0" w:rsidP="00AB0BF1">
      <w:pPr>
        <w:pStyle w:val="NormalWeb"/>
        <w:spacing w:after="0" w:afterAutospacing="0" w:line="332" w:lineRule="atLeast"/>
        <w:jc w:val="both"/>
        <w:rPr>
          <w:color w:val="333333"/>
          <w:sz w:val="28"/>
          <w:szCs w:val="28"/>
        </w:rPr>
      </w:pPr>
      <w:r>
        <w:rPr>
          <w:color w:val="333333"/>
          <w:sz w:val="28"/>
          <w:szCs w:val="28"/>
        </w:rPr>
        <w:t>La secretaria de estado explicó que “</w:t>
      </w:r>
      <w:r w:rsidR="00E905F8" w:rsidRPr="00257EB0">
        <w:rPr>
          <w:color w:val="333333"/>
          <w:sz w:val="28"/>
          <w:szCs w:val="28"/>
        </w:rPr>
        <w:t xml:space="preserve">este proyecto nos permite avanzar en un estatuto que </w:t>
      </w:r>
      <w:r w:rsidR="00E905F8" w:rsidRPr="00257EB0">
        <w:rPr>
          <w:color w:val="333333"/>
          <w:sz w:val="28"/>
          <w:szCs w:val="28"/>
        </w:rPr>
        <w:t>si bien existe</w:t>
      </w:r>
      <w:r>
        <w:rPr>
          <w:color w:val="333333"/>
          <w:sz w:val="28"/>
          <w:szCs w:val="28"/>
        </w:rPr>
        <w:t>,</w:t>
      </w:r>
      <w:r w:rsidR="00E905F8" w:rsidRPr="00257EB0">
        <w:rPr>
          <w:color w:val="333333"/>
          <w:sz w:val="28"/>
          <w:szCs w:val="28"/>
        </w:rPr>
        <w:t xml:space="preserve"> </w:t>
      </w:r>
      <w:r w:rsidR="00E905F8" w:rsidRPr="00257EB0">
        <w:rPr>
          <w:color w:val="333333"/>
          <w:sz w:val="28"/>
          <w:szCs w:val="28"/>
        </w:rPr>
        <w:t>hasta ahora era insuficiente</w:t>
      </w:r>
      <w:r>
        <w:rPr>
          <w:color w:val="333333"/>
          <w:sz w:val="28"/>
          <w:szCs w:val="28"/>
        </w:rPr>
        <w:t>;</w:t>
      </w:r>
      <w:r w:rsidR="00E905F8" w:rsidRPr="00257EB0">
        <w:rPr>
          <w:color w:val="333333"/>
          <w:sz w:val="28"/>
          <w:szCs w:val="28"/>
        </w:rPr>
        <w:t xml:space="preserve"> </w:t>
      </w:r>
      <w:r>
        <w:rPr>
          <w:color w:val="333333"/>
          <w:sz w:val="28"/>
          <w:szCs w:val="28"/>
        </w:rPr>
        <w:t>p</w:t>
      </w:r>
      <w:r w:rsidR="00E905F8" w:rsidRPr="00257EB0">
        <w:rPr>
          <w:color w:val="333333"/>
          <w:sz w:val="28"/>
          <w:szCs w:val="28"/>
        </w:rPr>
        <w:t xml:space="preserve">or cierto que hay que reconocer especificidades de los distintos sectores </w:t>
      </w:r>
      <w:r w:rsidR="00E905F8" w:rsidRPr="00257EB0">
        <w:rPr>
          <w:color w:val="333333"/>
          <w:sz w:val="28"/>
          <w:szCs w:val="28"/>
        </w:rPr>
        <w:t xml:space="preserve">económicos y sus trabajadores </w:t>
      </w:r>
      <w:r w:rsidR="00E905F8" w:rsidRPr="00257EB0">
        <w:rPr>
          <w:color w:val="333333"/>
          <w:sz w:val="28"/>
          <w:szCs w:val="28"/>
        </w:rPr>
        <w:t xml:space="preserve">pero no </w:t>
      </w:r>
      <w:r>
        <w:rPr>
          <w:color w:val="333333"/>
          <w:sz w:val="28"/>
          <w:szCs w:val="28"/>
        </w:rPr>
        <w:t xml:space="preserve">se </w:t>
      </w:r>
      <w:r w:rsidR="00E905F8" w:rsidRPr="00257EB0">
        <w:rPr>
          <w:color w:val="333333"/>
          <w:sz w:val="28"/>
          <w:szCs w:val="28"/>
        </w:rPr>
        <w:t xml:space="preserve">puede ir en desmedro de las condiciones </w:t>
      </w:r>
      <w:r w:rsidR="00E905F8" w:rsidRPr="00257EB0">
        <w:rPr>
          <w:color w:val="333333"/>
          <w:sz w:val="28"/>
          <w:szCs w:val="28"/>
        </w:rPr>
        <w:t xml:space="preserve">mínimas </w:t>
      </w:r>
      <w:r w:rsidR="00E905F8" w:rsidRPr="00257EB0">
        <w:rPr>
          <w:color w:val="333333"/>
          <w:sz w:val="28"/>
          <w:szCs w:val="28"/>
        </w:rPr>
        <w:t xml:space="preserve">labores de previsión y salud. No nos parece </w:t>
      </w:r>
      <w:r w:rsidR="00E905F8" w:rsidRPr="00257EB0">
        <w:rPr>
          <w:color w:val="333333"/>
          <w:sz w:val="28"/>
          <w:szCs w:val="28"/>
        </w:rPr>
        <w:t xml:space="preserve">hoy tener </w:t>
      </w:r>
      <w:r w:rsidR="00E905F8" w:rsidRPr="00257EB0">
        <w:rPr>
          <w:color w:val="333333"/>
          <w:sz w:val="28"/>
          <w:szCs w:val="28"/>
        </w:rPr>
        <w:t>jornadas de</w:t>
      </w:r>
      <w:r w:rsidR="00E905F8" w:rsidRPr="00257EB0">
        <w:rPr>
          <w:color w:val="333333"/>
          <w:sz w:val="28"/>
          <w:szCs w:val="28"/>
        </w:rPr>
        <w:t xml:space="preserve"> hasta </w:t>
      </w:r>
      <w:r w:rsidR="00E905F8" w:rsidRPr="00257EB0">
        <w:rPr>
          <w:color w:val="333333"/>
          <w:sz w:val="28"/>
          <w:szCs w:val="28"/>
        </w:rPr>
        <w:t xml:space="preserve"> 16 horas hablen de la dignidad del trabajo en el país que vivimos”.</w:t>
      </w:r>
    </w:p>
    <w:p w:rsidR="00AB4E9C" w:rsidRPr="00257EB0" w:rsidRDefault="00257EB0" w:rsidP="00AB0BF1">
      <w:pPr>
        <w:pStyle w:val="NormalWeb"/>
        <w:spacing w:after="0" w:afterAutospacing="0" w:line="332" w:lineRule="atLeast"/>
        <w:jc w:val="both"/>
        <w:rPr>
          <w:color w:val="333333"/>
          <w:sz w:val="28"/>
          <w:szCs w:val="28"/>
        </w:rPr>
      </w:pPr>
      <w:r>
        <w:rPr>
          <w:color w:val="333333"/>
          <w:sz w:val="28"/>
          <w:szCs w:val="28"/>
        </w:rPr>
        <w:t xml:space="preserve">La normativa </w:t>
      </w:r>
      <w:r w:rsidR="00AB4E9C" w:rsidRPr="00257EB0">
        <w:rPr>
          <w:color w:val="333333"/>
          <w:sz w:val="28"/>
          <w:szCs w:val="28"/>
        </w:rPr>
        <w:t>apunta a regular la jornada de trabajo de los trabajadores ferroviarios atendiendo a las características de la labor que desempeñan, limitando la jornada diaria en el caso de transportes de pasajeros a 7 horas 30 minutos y respecto del transporte de carga a 9 horas. El maquinista de tren de pasajeros no podrá conducir más de 5 horas continuas y tendrá una hora de descanso.</w:t>
      </w:r>
    </w:p>
    <w:p w:rsidR="00AB4E9C" w:rsidRPr="00257EB0" w:rsidRDefault="00AB4E9C" w:rsidP="00AB4E9C">
      <w:pPr>
        <w:pStyle w:val="NormalWeb"/>
        <w:spacing w:before="0" w:beforeAutospacing="0" w:after="0" w:afterAutospacing="0" w:line="332" w:lineRule="atLeast"/>
        <w:jc w:val="both"/>
        <w:rPr>
          <w:color w:val="333333"/>
          <w:sz w:val="28"/>
          <w:szCs w:val="28"/>
        </w:rPr>
      </w:pPr>
    </w:p>
    <w:sectPr w:rsidR="00AB4E9C" w:rsidRPr="00257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13"/>
    <w:rsid w:val="00037EA8"/>
    <w:rsid w:val="00257EB0"/>
    <w:rsid w:val="00982BD1"/>
    <w:rsid w:val="00AB0BF1"/>
    <w:rsid w:val="00AB4E9C"/>
    <w:rsid w:val="00C668BA"/>
    <w:rsid w:val="00E905F8"/>
    <w:rsid w:val="00EE00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B4E9C"/>
  </w:style>
  <w:style w:type="paragraph" w:styleId="NormalWeb">
    <w:name w:val="Normal (Web)"/>
    <w:basedOn w:val="Normal"/>
    <w:uiPriority w:val="99"/>
    <w:semiHidden/>
    <w:unhideWhenUsed/>
    <w:rsid w:val="00AB4E9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B4E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B4E9C"/>
  </w:style>
  <w:style w:type="paragraph" w:styleId="NormalWeb">
    <w:name w:val="Normal (Web)"/>
    <w:basedOn w:val="Normal"/>
    <w:uiPriority w:val="99"/>
    <w:semiHidden/>
    <w:unhideWhenUsed/>
    <w:rsid w:val="00AB4E9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B4E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5</cp:revision>
  <dcterms:created xsi:type="dcterms:W3CDTF">2014-07-03T14:35:00Z</dcterms:created>
  <dcterms:modified xsi:type="dcterms:W3CDTF">2014-07-03T15:14:00Z</dcterms:modified>
</cp:coreProperties>
</file>