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F1" w:rsidRDefault="00354CF1" w:rsidP="0079599B">
      <w:pPr>
        <w:jc w:val="both"/>
        <w:rPr>
          <w:rFonts w:ascii="Times New Roman" w:hAnsi="Times New Roman" w:cs="Times New Roman"/>
          <w:sz w:val="28"/>
          <w:szCs w:val="28"/>
        </w:rPr>
      </w:pPr>
      <w:r>
        <w:rPr>
          <w:rFonts w:ascii="Times New Roman" w:hAnsi="Times New Roman" w:cs="Times New Roman"/>
          <w:sz w:val="28"/>
          <w:szCs w:val="28"/>
        </w:rPr>
        <w:t xml:space="preserve">                                                </w:t>
      </w:r>
      <w:r>
        <w:rPr>
          <w:noProof/>
          <w:lang w:eastAsia="es-CL"/>
        </w:rPr>
        <w:drawing>
          <wp:inline distT="0" distB="0" distL="0" distR="0" wp14:anchorId="68C88F61" wp14:editId="71316DD4">
            <wp:extent cx="1190625" cy="1190625"/>
            <wp:effectExtent l="0" t="0" r="9525" b="9525"/>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79599B" w:rsidRPr="00354CF1" w:rsidRDefault="0079599B" w:rsidP="0079599B">
      <w:pPr>
        <w:jc w:val="both"/>
        <w:rPr>
          <w:rFonts w:ascii="Times New Roman" w:hAnsi="Times New Roman" w:cs="Times New Roman"/>
          <w:b/>
          <w:sz w:val="28"/>
          <w:szCs w:val="28"/>
        </w:rPr>
      </w:pPr>
      <w:r w:rsidRPr="00354CF1">
        <w:rPr>
          <w:rFonts w:ascii="Times New Roman" w:hAnsi="Times New Roman" w:cs="Times New Roman"/>
          <w:b/>
          <w:sz w:val="28"/>
          <w:szCs w:val="28"/>
        </w:rPr>
        <w:t>Ministra del Trabajo, Javiera Blanco, defendió cambios al sistema de pensiones</w:t>
      </w:r>
      <w:r w:rsidR="00AE17DD">
        <w:rPr>
          <w:rFonts w:ascii="Times New Roman" w:hAnsi="Times New Roman" w:cs="Times New Roman"/>
          <w:b/>
          <w:sz w:val="28"/>
          <w:szCs w:val="28"/>
        </w:rPr>
        <w:t>:</w:t>
      </w:r>
      <w:r w:rsidRPr="00354CF1">
        <w:rPr>
          <w:rFonts w:ascii="Times New Roman" w:hAnsi="Times New Roman" w:cs="Times New Roman"/>
          <w:b/>
          <w:sz w:val="28"/>
          <w:szCs w:val="28"/>
        </w:rPr>
        <w:t xml:space="preserve"> “</w:t>
      </w:r>
      <w:r w:rsidR="00AE17DD">
        <w:rPr>
          <w:rFonts w:ascii="Times New Roman" w:hAnsi="Times New Roman" w:cs="Times New Roman"/>
          <w:b/>
          <w:sz w:val="28"/>
          <w:szCs w:val="28"/>
        </w:rPr>
        <w:t>E</w:t>
      </w:r>
      <w:r w:rsidRPr="00354CF1">
        <w:rPr>
          <w:rFonts w:ascii="Times New Roman" w:hAnsi="Times New Roman" w:cs="Times New Roman"/>
          <w:b/>
          <w:sz w:val="28"/>
          <w:szCs w:val="28"/>
        </w:rPr>
        <w:t xml:space="preserve">l gobierno quiere inyectar más competencia </w:t>
      </w:r>
      <w:r w:rsidRPr="00354CF1">
        <w:rPr>
          <w:rFonts w:ascii="Times New Roman" w:hAnsi="Times New Roman" w:cs="Times New Roman"/>
          <w:b/>
          <w:sz w:val="28"/>
          <w:szCs w:val="28"/>
        </w:rPr>
        <w:t>a</w:t>
      </w:r>
      <w:r w:rsidRPr="00354CF1">
        <w:rPr>
          <w:rFonts w:ascii="Times New Roman" w:hAnsi="Times New Roman" w:cs="Times New Roman"/>
          <w:b/>
          <w:sz w:val="28"/>
          <w:szCs w:val="28"/>
        </w:rPr>
        <w:t xml:space="preserve">l sistema, porque sabemos que </w:t>
      </w:r>
      <w:bookmarkStart w:id="0" w:name="_GoBack"/>
      <w:bookmarkEnd w:id="0"/>
      <w:r w:rsidRPr="00354CF1">
        <w:rPr>
          <w:rFonts w:ascii="Times New Roman" w:hAnsi="Times New Roman" w:cs="Times New Roman"/>
          <w:b/>
          <w:sz w:val="28"/>
          <w:szCs w:val="28"/>
        </w:rPr>
        <w:t>va en beneficio directo de los usuarios</w:t>
      </w:r>
      <w:r w:rsidRPr="00354CF1">
        <w:rPr>
          <w:rFonts w:ascii="Times New Roman" w:hAnsi="Times New Roman" w:cs="Times New Roman"/>
          <w:b/>
          <w:sz w:val="28"/>
          <w:szCs w:val="28"/>
        </w:rPr>
        <w:t>”</w:t>
      </w:r>
      <w:r w:rsidR="00A273EB">
        <w:rPr>
          <w:rFonts w:ascii="Times New Roman" w:hAnsi="Times New Roman" w:cs="Times New Roman"/>
          <w:b/>
          <w:sz w:val="28"/>
          <w:szCs w:val="28"/>
        </w:rPr>
        <w:t>.</w:t>
      </w:r>
    </w:p>
    <w:p w:rsidR="00354CF1" w:rsidRDefault="00354CF1" w:rsidP="0079599B">
      <w:pPr>
        <w:jc w:val="both"/>
        <w:rPr>
          <w:rFonts w:ascii="Times New Roman" w:hAnsi="Times New Roman" w:cs="Times New Roman"/>
          <w:sz w:val="28"/>
          <w:szCs w:val="28"/>
        </w:rPr>
      </w:pPr>
      <w:r>
        <w:rPr>
          <w:rFonts w:ascii="Times New Roman" w:hAnsi="Times New Roman" w:cs="Times New Roman"/>
          <w:sz w:val="28"/>
          <w:szCs w:val="28"/>
        </w:rPr>
        <w:t xml:space="preserve">La secretaria de Estado </w:t>
      </w:r>
      <w:r w:rsidRPr="00B311E1">
        <w:rPr>
          <w:rFonts w:ascii="Times New Roman" w:hAnsi="Times New Roman" w:cs="Times New Roman"/>
          <w:sz w:val="28"/>
          <w:szCs w:val="28"/>
        </w:rPr>
        <w:t>llam</w:t>
      </w:r>
      <w:r>
        <w:rPr>
          <w:rFonts w:ascii="Times New Roman" w:hAnsi="Times New Roman" w:cs="Times New Roman"/>
          <w:sz w:val="28"/>
          <w:szCs w:val="28"/>
        </w:rPr>
        <w:t xml:space="preserve">ó </w:t>
      </w:r>
      <w:r w:rsidRPr="00B311E1">
        <w:rPr>
          <w:rFonts w:ascii="Times New Roman" w:hAnsi="Times New Roman" w:cs="Times New Roman"/>
          <w:sz w:val="28"/>
          <w:szCs w:val="28"/>
        </w:rPr>
        <w:t xml:space="preserve">a enfrentar este debate </w:t>
      </w:r>
      <w:r>
        <w:rPr>
          <w:rFonts w:ascii="Times New Roman" w:hAnsi="Times New Roman" w:cs="Times New Roman"/>
          <w:sz w:val="28"/>
          <w:szCs w:val="28"/>
        </w:rPr>
        <w:t>“</w:t>
      </w:r>
      <w:r w:rsidRPr="00B311E1">
        <w:rPr>
          <w:rFonts w:ascii="Times New Roman" w:hAnsi="Times New Roman" w:cs="Times New Roman"/>
          <w:sz w:val="28"/>
          <w:szCs w:val="28"/>
        </w:rPr>
        <w:t>desde la perspectiva del bien común. A lo menos, eso es lo que nos compete a nosotros como autoridad pública y ese el objetivo que guía todo el accionar del gobierno</w:t>
      </w:r>
      <w:r>
        <w:rPr>
          <w:rFonts w:ascii="Times New Roman" w:hAnsi="Times New Roman" w:cs="Times New Roman"/>
          <w:sz w:val="28"/>
          <w:szCs w:val="28"/>
        </w:rPr>
        <w:t>”</w:t>
      </w:r>
    </w:p>
    <w:p w:rsidR="001B2FBA" w:rsidRDefault="001B2FBA" w:rsidP="0079599B">
      <w:pPr>
        <w:jc w:val="both"/>
        <w:rPr>
          <w:rFonts w:ascii="Times New Roman" w:hAnsi="Times New Roman" w:cs="Times New Roman"/>
          <w:b/>
          <w:sz w:val="28"/>
          <w:szCs w:val="28"/>
        </w:rPr>
      </w:pPr>
    </w:p>
    <w:p w:rsidR="0079599B" w:rsidRPr="00B311E1" w:rsidRDefault="00354CF1" w:rsidP="0079599B">
      <w:pPr>
        <w:jc w:val="both"/>
        <w:rPr>
          <w:rFonts w:ascii="Times New Roman" w:hAnsi="Times New Roman" w:cs="Times New Roman"/>
          <w:sz w:val="28"/>
          <w:szCs w:val="28"/>
        </w:rPr>
      </w:pPr>
      <w:r>
        <w:rPr>
          <w:rFonts w:ascii="Times New Roman" w:hAnsi="Times New Roman" w:cs="Times New Roman"/>
          <w:b/>
          <w:sz w:val="28"/>
          <w:szCs w:val="28"/>
        </w:rPr>
        <w:t>Martes 2 de s</w:t>
      </w:r>
      <w:r w:rsidRPr="00354CF1">
        <w:rPr>
          <w:rFonts w:ascii="Times New Roman" w:hAnsi="Times New Roman" w:cs="Times New Roman"/>
          <w:b/>
          <w:sz w:val="28"/>
          <w:szCs w:val="28"/>
        </w:rPr>
        <w:t>eptiembre</w:t>
      </w:r>
      <w:r>
        <w:rPr>
          <w:rFonts w:ascii="Times New Roman" w:hAnsi="Times New Roman" w:cs="Times New Roman"/>
          <w:sz w:val="28"/>
          <w:szCs w:val="28"/>
        </w:rPr>
        <w:t xml:space="preserve">. </w:t>
      </w:r>
      <w:r w:rsidR="0079599B">
        <w:rPr>
          <w:rFonts w:ascii="Times New Roman" w:hAnsi="Times New Roman" w:cs="Times New Roman"/>
          <w:sz w:val="28"/>
          <w:szCs w:val="28"/>
        </w:rPr>
        <w:t xml:space="preserve">En el marco del seminario “Desafíos para una moderna </w:t>
      </w:r>
      <w:r w:rsidR="009D06EC">
        <w:rPr>
          <w:rFonts w:ascii="Times New Roman" w:hAnsi="Times New Roman" w:cs="Times New Roman"/>
          <w:sz w:val="28"/>
          <w:szCs w:val="28"/>
        </w:rPr>
        <w:t xml:space="preserve">administración de Fondos Previsionales” la ministra del Trabajo y Previsión Social, Javiera Blanco, </w:t>
      </w:r>
      <w:r w:rsidR="00CE6DBE">
        <w:rPr>
          <w:rFonts w:ascii="Times New Roman" w:hAnsi="Times New Roman" w:cs="Times New Roman"/>
          <w:sz w:val="28"/>
          <w:szCs w:val="28"/>
        </w:rPr>
        <w:t>defendió los perfeccionamientos al sistema de pensiones que se encuentra analizando el Ejecutivo al indicar que “</w:t>
      </w:r>
      <w:r w:rsidR="0079599B" w:rsidRPr="00B311E1">
        <w:rPr>
          <w:rFonts w:ascii="Times New Roman" w:hAnsi="Times New Roman" w:cs="Times New Roman"/>
          <w:sz w:val="28"/>
          <w:szCs w:val="28"/>
        </w:rPr>
        <w:t>el gobierno quiere inyectar más competencia en el sistema, porque sabemos que la competencia va en beneficio directo de los usuarios</w:t>
      </w:r>
      <w:r w:rsidR="00CE6DBE">
        <w:rPr>
          <w:rFonts w:ascii="Times New Roman" w:hAnsi="Times New Roman" w:cs="Times New Roman"/>
          <w:sz w:val="28"/>
          <w:szCs w:val="28"/>
        </w:rPr>
        <w:t>”</w:t>
      </w:r>
      <w:r w:rsidR="0079599B" w:rsidRPr="00B311E1">
        <w:rPr>
          <w:rFonts w:ascii="Times New Roman" w:hAnsi="Times New Roman" w:cs="Times New Roman"/>
          <w:sz w:val="28"/>
          <w:szCs w:val="28"/>
        </w:rPr>
        <w:t>.</w:t>
      </w:r>
    </w:p>
    <w:p w:rsidR="00AB3945" w:rsidRPr="00B311E1" w:rsidRDefault="00CE6DBE" w:rsidP="00B311E1">
      <w:pPr>
        <w:jc w:val="both"/>
        <w:rPr>
          <w:rFonts w:ascii="Times New Roman" w:hAnsi="Times New Roman" w:cs="Times New Roman"/>
          <w:sz w:val="28"/>
          <w:szCs w:val="28"/>
        </w:rPr>
      </w:pPr>
      <w:r>
        <w:rPr>
          <w:rFonts w:ascii="Times New Roman" w:hAnsi="Times New Roman" w:cs="Times New Roman"/>
          <w:sz w:val="28"/>
          <w:szCs w:val="28"/>
        </w:rPr>
        <w:t xml:space="preserve">La secretaria de Estado </w:t>
      </w:r>
      <w:r w:rsidR="001B1286">
        <w:rPr>
          <w:rFonts w:ascii="Times New Roman" w:hAnsi="Times New Roman" w:cs="Times New Roman"/>
          <w:sz w:val="28"/>
          <w:szCs w:val="28"/>
        </w:rPr>
        <w:t>relevó la importancia de contar tanto con una AFP Estatal como con modernizar el sistema de AFP al indicar que “s</w:t>
      </w:r>
      <w:r w:rsidR="00305667" w:rsidRPr="00B311E1">
        <w:rPr>
          <w:rFonts w:ascii="Times New Roman" w:hAnsi="Times New Roman" w:cs="Times New Roman"/>
          <w:sz w:val="28"/>
          <w:szCs w:val="28"/>
        </w:rPr>
        <w:t>in</w:t>
      </w:r>
      <w:r w:rsidR="00305667" w:rsidRPr="00B311E1">
        <w:rPr>
          <w:rFonts w:ascii="Times New Roman" w:hAnsi="Times New Roman" w:cs="Times New Roman"/>
          <w:sz w:val="28"/>
          <w:szCs w:val="28"/>
        </w:rPr>
        <w:t xml:space="preserve"> </w:t>
      </w:r>
      <w:r w:rsidR="00305667" w:rsidRPr="00B311E1">
        <w:rPr>
          <w:rFonts w:ascii="Times New Roman" w:hAnsi="Times New Roman" w:cs="Times New Roman"/>
          <w:sz w:val="28"/>
          <w:szCs w:val="28"/>
        </w:rPr>
        <w:t>duda, mejorar nuestro sistema de pensiones y asegurar que éste entregue pensiones dignas y de calidad es un importante desafío-país, y en su acción de gobierno, ha sido una constante preocupación de la Presidenta Bachelet durante sus dos administraciones</w:t>
      </w:r>
      <w:r w:rsidR="001B1286">
        <w:rPr>
          <w:rFonts w:ascii="Times New Roman" w:hAnsi="Times New Roman" w:cs="Times New Roman"/>
          <w:sz w:val="28"/>
          <w:szCs w:val="28"/>
        </w:rPr>
        <w:t>”</w:t>
      </w:r>
      <w:r w:rsidR="00305667" w:rsidRPr="00B311E1">
        <w:rPr>
          <w:rFonts w:ascii="Times New Roman" w:hAnsi="Times New Roman" w:cs="Times New Roman"/>
          <w:sz w:val="28"/>
          <w:szCs w:val="28"/>
        </w:rPr>
        <w:t>.</w:t>
      </w:r>
    </w:p>
    <w:p w:rsidR="003A6251" w:rsidRPr="00B311E1" w:rsidRDefault="001B1286" w:rsidP="00B311E1">
      <w:pPr>
        <w:jc w:val="both"/>
        <w:rPr>
          <w:rFonts w:ascii="Times New Roman" w:hAnsi="Times New Roman" w:cs="Times New Roman"/>
          <w:sz w:val="28"/>
          <w:szCs w:val="28"/>
        </w:rPr>
      </w:pPr>
      <w:r>
        <w:rPr>
          <w:rFonts w:ascii="Times New Roman" w:hAnsi="Times New Roman" w:cs="Times New Roman"/>
          <w:sz w:val="28"/>
          <w:szCs w:val="28"/>
        </w:rPr>
        <w:t xml:space="preserve">Recordó que en octubre debe haber un </w:t>
      </w:r>
      <w:r w:rsidR="003A6251" w:rsidRPr="00B311E1">
        <w:rPr>
          <w:rFonts w:ascii="Times New Roman" w:hAnsi="Times New Roman" w:cs="Times New Roman"/>
          <w:sz w:val="28"/>
          <w:szCs w:val="28"/>
        </w:rPr>
        <w:t xml:space="preserve">primer informe de la Comisión </w:t>
      </w:r>
      <w:r w:rsidR="003A6251" w:rsidRPr="00B311E1">
        <w:rPr>
          <w:rFonts w:ascii="Times New Roman" w:hAnsi="Times New Roman" w:cs="Times New Roman"/>
          <w:sz w:val="28"/>
          <w:szCs w:val="28"/>
        </w:rPr>
        <w:t xml:space="preserve">Bravo </w:t>
      </w:r>
      <w:r>
        <w:rPr>
          <w:rFonts w:ascii="Times New Roman" w:hAnsi="Times New Roman" w:cs="Times New Roman"/>
          <w:sz w:val="28"/>
          <w:szCs w:val="28"/>
        </w:rPr>
        <w:t xml:space="preserve">que analiza cambios al sistema </w:t>
      </w:r>
      <w:r w:rsidR="003A6251" w:rsidRPr="00B311E1">
        <w:rPr>
          <w:rFonts w:ascii="Times New Roman" w:hAnsi="Times New Roman" w:cs="Times New Roman"/>
          <w:sz w:val="28"/>
          <w:szCs w:val="28"/>
        </w:rPr>
        <w:t xml:space="preserve">y su informe final </w:t>
      </w:r>
      <w:r>
        <w:rPr>
          <w:rFonts w:ascii="Times New Roman" w:hAnsi="Times New Roman" w:cs="Times New Roman"/>
          <w:sz w:val="28"/>
          <w:szCs w:val="28"/>
        </w:rPr>
        <w:t>en</w:t>
      </w:r>
      <w:r w:rsidR="003A6251" w:rsidRPr="00B311E1">
        <w:rPr>
          <w:rFonts w:ascii="Times New Roman" w:hAnsi="Times New Roman" w:cs="Times New Roman"/>
          <w:sz w:val="28"/>
          <w:szCs w:val="28"/>
        </w:rPr>
        <w:t xml:space="preserve"> enero de 2015</w:t>
      </w:r>
      <w:r>
        <w:rPr>
          <w:rFonts w:ascii="Times New Roman" w:hAnsi="Times New Roman" w:cs="Times New Roman"/>
          <w:sz w:val="28"/>
          <w:szCs w:val="28"/>
        </w:rPr>
        <w:t xml:space="preserve"> “a</w:t>
      </w:r>
      <w:r w:rsidR="003A6251" w:rsidRPr="00B311E1">
        <w:rPr>
          <w:rFonts w:ascii="Times New Roman" w:hAnsi="Times New Roman" w:cs="Times New Roman"/>
          <w:sz w:val="28"/>
          <w:szCs w:val="28"/>
        </w:rPr>
        <w:t xml:space="preserve"> partir de él, la Presidenta tomará las decisiones que estime convenientes y enviará el o los proyectos de ley </w:t>
      </w:r>
      <w:r w:rsidR="00D5408C" w:rsidRPr="00B311E1">
        <w:rPr>
          <w:rFonts w:ascii="Times New Roman" w:hAnsi="Times New Roman" w:cs="Times New Roman"/>
          <w:sz w:val="28"/>
          <w:szCs w:val="28"/>
        </w:rPr>
        <w:t>correspondientes al Congreso</w:t>
      </w:r>
      <w:r>
        <w:rPr>
          <w:rFonts w:ascii="Times New Roman" w:hAnsi="Times New Roman" w:cs="Times New Roman"/>
          <w:sz w:val="28"/>
          <w:szCs w:val="28"/>
        </w:rPr>
        <w:t>”, dijo Javiera Blanco</w:t>
      </w:r>
      <w:r w:rsidR="00D5408C" w:rsidRPr="00B311E1">
        <w:rPr>
          <w:rFonts w:ascii="Times New Roman" w:hAnsi="Times New Roman" w:cs="Times New Roman"/>
          <w:sz w:val="28"/>
          <w:szCs w:val="28"/>
        </w:rPr>
        <w:t>.</w:t>
      </w:r>
    </w:p>
    <w:p w:rsidR="001B1286" w:rsidRDefault="001B1286" w:rsidP="00B311E1">
      <w:pPr>
        <w:jc w:val="both"/>
        <w:rPr>
          <w:rFonts w:ascii="Times New Roman" w:hAnsi="Times New Roman" w:cs="Times New Roman"/>
          <w:sz w:val="28"/>
          <w:szCs w:val="28"/>
        </w:rPr>
      </w:pPr>
      <w:r>
        <w:rPr>
          <w:rFonts w:ascii="Times New Roman" w:hAnsi="Times New Roman" w:cs="Times New Roman"/>
          <w:sz w:val="28"/>
          <w:szCs w:val="28"/>
        </w:rPr>
        <w:t xml:space="preserve">Respecto de la AFP estatal indicó que </w:t>
      </w:r>
      <w:r w:rsidR="00D5408C" w:rsidRPr="00B311E1">
        <w:rPr>
          <w:rFonts w:ascii="Times New Roman" w:hAnsi="Times New Roman" w:cs="Times New Roman"/>
          <w:sz w:val="28"/>
          <w:szCs w:val="28"/>
        </w:rPr>
        <w:t>como ente</w:t>
      </w:r>
      <w:r w:rsidR="00D5408C" w:rsidRPr="00B311E1">
        <w:rPr>
          <w:rFonts w:ascii="Times New Roman" w:hAnsi="Times New Roman" w:cs="Times New Roman"/>
          <w:sz w:val="28"/>
          <w:szCs w:val="28"/>
        </w:rPr>
        <w:t xml:space="preserve"> </w:t>
      </w:r>
      <w:r w:rsidR="00D5408C" w:rsidRPr="00B311E1">
        <w:rPr>
          <w:rFonts w:ascii="Times New Roman" w:hAnsi="Times New Roman" w:cs="Times New Roman"/>
          <w:sz w:val="28"/>
          <w:szCs w:val="28"/>
        </w:rPr>
        <w:t xml:space="preserve">público en materia de administración de fondos de pensiones </w:t>
      </w:r>
      <w:r>
        <w:rPr>
          <w:rFonts w:ascii="Times New Roman" w:hAnsi="Times New Roman" w:cs="Times New Roman"/>
          <w:sz w:val="28"/>
          <w:szCs w:val="28"/>
        </w:rPr>
        <w:t>“</w:t>
      </w:r>
      <w:r w:rsidR="00D5408C" w:rsidRPr="00B311E1">
        <w:rPr>
          <w:rFonts w:ascii="Times New Roman" w:hAnsi="Times New Roman" w:cs="Times New Roman"/>
          <w:sz w:val="28"/>
          <w:szCs w:val="28"/>
        </w:rPr>
        <w:t xml:space="preserve">está llamada a ocuparse preferentemente de aquellos sectores que hoy no son prioritarios para las AFP </w:t>
      </w:r>
      <w:r w:rsidR="00D5408C" w:rsidRPr="00B311E1">
        <w:rPr>
          <w:rFonts w:ascii="Times New Roman" w:hAnsi="Times New Roman" w:cs="Times New Roman"/>
          <w:sz w:val="28"/>
          <w:szCs w:val="28"/>
        </w:rPr>
        <w:lastRenderedPageBreak/>
        <w:t>privadas: trabajadores de menores rentas, independientes y trabajadores que se desempeñan en sectores alejados de las zonas urbanas</w:t>
      </w:r>
      <w:r>
        <w:rPr>
          <w:rFonts w:ascii="Times New Roman" w:hAnsi="Times New Roman" w:cs="Times New Roman"/>
          <w:sz w:val="28"/>
          <w:szCs w:val="28"/>
        </w:rPr>
        <w:t>”</w:t>
      </w:r>
      <w:r w:rsidR="00D5408C" w:rsidRPr="00B311E1">
        <w:rPr>
          <w:rFonts w:ascii="Times New Roman" w:hAnsi="Times New Roman" w:cs="Times New Roman"/>
          <w:sz w:val="28"/>
          <w:szCs w:val="28"/>
        </w:rPr>
        <w:t xml:space="preserve">. </w:t>
      </w:r>
    </w:p>
    <w:p w:rsidR="00D5408C" w:rsidRPr="00B311E1" w:rsidRDefault="00D5408C" w:rsidP="00B311E1">
      <w:pPr>
        <w:jc w:val="both"/>
        <w:rPr>
          <w:rFonts w:ascii="Times New Roman" w:hAnsi="Times New Roman" w:cs="Times New Roman"/>
          <w:sz w:val="28"/>
          <w:szCs w:val="28"/>
        </w:rPr>
      </w:pPr>
      <w:r w:rsidRPr="00B311E1">
        <w:rPr>
          <w:rFonts w:ascii="Times New Roman" w:hAnsi="Times New Roman" w:cs="Times New Roman"/>
          <w:sz w:val="28"/>
          <w:szCs w:val="28"/>
        </w:rPr>
        <w:t xml:space="preserve">En segundo lugar, </w:t>
      </w:r>
      <w:r w:rsidR="001B1286">
        <w:rPr>
          <w:rFonts w:ascii="Times New Roman" w:hAnsi="Times New Roman" w:cs="Times New Roman"/>
          <w:sz w:val="28"/>
          <w:szCs w:val="28"/>
        </w:rPr>
        <w:t>dijo, “</w:t>
      </w:r>
      <w:r w:rsidRPr="00B311E1">
        <w:rPr>
          <w:rFonts w:ascii="Times New Roman" w:hAnsi="Times New Roman" w:cs="Times New Roman"/>
          <w:sz w:val="28"/>
          <w:szCs w:val="28"/>
        </w:rPr>
        <w:t>busca inyectar más competencia en un mercado altamente concentrado. No debemos olvidar que las administradoras privadas han pasado de ser 22 en el origen del sistema, a sólo 6 este año 2014</w:t>
      </w:r>
      <w:r w:rsidR="001B1286">
        <w:rPr>
          <w:rFonts w:ascii="Times New Roman" w:hAnsi="Times New Roman" w:cs="Times New Roman"/>
          <w:sz w:val="28"/>
          <w:szCs w:val="28"/>
        </w:rPr>
        <w:t>”</w:t>
      </w:r>
      <w:r w:rsidRPr="00B311E1">
        <w:rPr>
          <w:rFonts w:ascii="Times New Roman" w:hAnsi="Times New Roman" w:cs="Times New Roman"/>
          <w:sz w:val="28"/>
          <w:szCs w:val="28"/>
        </w:rPr>
        <w:t>.</w:t>
      </w:r>
    </w:p>
    <w:p w:rsidR="00A60DAD" w:rsidRDefault="00A60DAD" w:rsidP="00B311E1">
      <w:pPr>
        <w:jc w:val="both"/>
        <w:rPr>
          <w:rFonts w:ascii="Times New Roman" w:hAnsi="Times New Roman" w:cs="Times New Roman"/>
          <w:sz w:val="28"/>
          <w:szCs w:val="28"/>
        </w:rPr>
      </w:pPr>
      <w:r>
        <w:rPr>
          <w:rFonts w:ascii="Times New Roman" w:hAnsi="Times New Roman" w:cs="Times New Roman"/>
          <w:sz w:val="28"/>
          <w:szCs w:val="28"/>
        </w:rPr>
        <w:t>La Ministra fue categórica en indicar que “</w:t>
      </w:r>
      <w:r w:rsidR="009D771C" w:rsidRPr="00B311E1">
        <w:rPr>
          <w:rFonts w:ascii="Times New Roman" w:hAnsi="Times New Roman" w:cs="Times New Roman"/>
          <w:sz w:val="28"/>
          <w:szCs w:val="28"/>
        </w:rPr>
        <w:t>cuando se privatizó el sistema</w:t>
      </w:r>
      <w:r w:rsidR="009D771C" w:rsidRPr="00B311E1">
        <w:rPr>
          <w:rFonts w:ascii="Times New Roman" w:hAnsi="Times New Roman" w:cs="Times New Roman"/>
          <w:sz w:val="28"/>
          <w:szCs w:val="28"/>
        </w:rPr>
        <w:t xml:space="preserve"> </w:t>
      </w:r>
      <w:r w:rsidR="009D771C" w:rsidRPr="00B311E1">
        <w:rPr>
          <w:rFonts w:ascii="Times New Roman" w:hAnsi="Times New Roman" w:cs="Times New Roman"/>
          <w:sz w:val="28"/>
          <w:szCs w:val="28"/>
        </w:rPr>
        <w:t xml:space="preserve">de pensiones en Chile, se prometió que el nuevo sistema aseguraría una protección efectiva a toda la población cotizante en edad de jubilar, con tasas de reemplazo que bordearían el 70%. Los hechos han mostrado con toda claridad que esa promesa no se </w:t>
      </w:r>
      <w:r w:rsidR="009D771C" w:rsidRPr="00B311E1">
        <w:rPr>
          <w:rFonts w:ascii="Times New Roman" w:hAnsi="Times New Roman" w:cs="Times New Roman"/>
          <w:sz w:val="28"/>
          <w:szCs w:val="28"/>
        </w:rPr>
        <w:t>c</w:t>
      </w:r>
      <w:r w:rsidR="009D771C" w:rsidRPr="00B311E1">
        <w:rPr>
          <w:rFonts w:ascii="Times New Roman" w:hAnsi="Times New Roman" w:cs="Times New Roman"/>
          <w:sz w:val="28"/>
          <w:szCs w:val="28"/>
        </w:rPr>
        <w:t>umplió</w:t>
      </w:r>
      <w:r>
        <w:rPr>
          <w:rFonts w:ascii="Times New Roman" w:hAnsi="Times New Roman" w:cs="Times New Roman"/>
          <w:sz w:val="28"/>
          <w:szCs w:val="28"/>
        </w:rPr>
        <w:t>”</w:t>
      </w:r>
      <w:r w:rsidR="009D771C" w:rsidRPr="00B311E1">
        <w:rPr>
          <w:rFonts w:ascii="Times New Roman" w:hAnsi="Times New Roman" w:cs="Times New Roman"/>
          <w:sz w:val="28"/>
          <w:szCs w:val="28"/>
        </w:rPr>
        <w:t>.</w:t>
      </w:r>
    </w:p>
    <w:p w:rsidR="00A60DAD" w:rsidRDefault="00A60DAD" w:rsidP="00B311E1">
      <w:pPr>
        <w:jc w:val="both"/>
        <w:rPr>
          <w:rFonts w:ascii="Times New Roman" w:hAnsi="Times New Roman" w:cs="Times New Roman"/>
          <w:sz w:val="28"/>
          <w:szCs w:val="28"/>
        </w:rPr>
      </w:pPr>
      <w:r>
        <w:rPr>
          <w:rFonts w:ascii="Times New Roman" w:hAnsi="Times New Roman" w:cs="Times New Roman"/>
          <w:sz w:val="28"/>
          <w:szCs w:val="28"/>
        </w:rPr>
        <w:t>Y mencionó que l</w:t>
      </w:r>
      <w:r w:rsidR="009D771C" w:rsidRPr="00B311E1">
        <w:rPr>
          <w:rFonts w:ascii="Times New Roman" w:hAnsi="Times New Roman" w:cs="Times New Roman"/>
          <w:sz w:val="28"/>
          <w:szCs w:val="28"/>
        </w:rPr>
        <w:t>a OCDE ha calculado la tasa de reemplazo promedio para Chile en torno a un 40%, que expresa además una fuerte inequidad de género, ya que para los hombres es de 45.5% y para las mujeres de apenas 36.6%.</w:t>
      </w:r>
    </w:p>
    <w:p w:rsidR="007A675A" w:rsidRPr="00B311E1" w:rsidRDefault="00A60DAD" w:rsidP="00B311E1">
      <w:pPr>
        <w:jc w:val="both"/>
        <w:rPr>
          <w:rFonts w:ascii="Times New Roman" w:hAnsi="Times New Roman" w:cs="Times New Roman"/>
          <w:sz w:val="28"/>
          <w:szCs w:val="28"/>
        </w:rPr>
      </w:pPr>
      <w:r>
        <w:rPr>
          <w:rFonts w:ascii="Times New Roman" w:hAnsi="Times New Roman" w:cs="Times New Roman"/>
          <w:sz w:val="28"/>
          <w:szCs w:val="28"/>
        </w:rPr>
        <w:t xml:space="preserve">Asimismo dijo que </w:t>
      </w:r>
      <w:r w:rsidR="007A675A" w:rsidRPr="00B311E1">
        <w:rPr>
          <w:rFonts w:ascii="Times New Roman" w:hAnsi="Times New Roman" w:cs="Times New Roman"/>
          <w:sz w:val="28"/>
          <w:szCs w:val="28"/>
        </w:rPr>
        <w:t>de acuerdo a estadísticas locales, la pensión promedio</w:t>
      </w:r>
      <w:r w:rsidR="007A675A" w:rsidRPr="00B311E1">
        <w:rPr>
          <w:rFonts w:ascii="Times New Roman" w:hAnsi="Times New Roman" w:cs="Times New Roman"/>
          <w:sz w:val="28"/>
          <w:szCs w:val="28"/>
        </w:rPr>
        <w:t xml:space="preserve"> </w:t>
      </w:r>
      <w:r w:rsidR="007A675A" w:rsidRPr="00B311E1">
        <w:rPr>
          <w:rFonts w:ascii="Times New Roman" w:hAnsi="Times New Roman" w:cs="Times New Roman"/>
          <w:sz w:val="28"/>
          <w:szCs w:val="28"/>
        </w:rPr>
        <w:t xml:space="preserve">que entrega el sistema privado está en torno a los </w:t>
      </w:r>
      <w:r>
        <w:rPr>
          <w:rFonts w:ascii="Times New Roman" w:hAnsi="Times New Roman" w:cs="Times New Roman"/>
          <w:sz w:val="28"/>
          <w:szCs w:val="28"/>
        </w:rPr>
        <w:t>$</w:t>
      </w:r>
      <w:r w:rsidR="007A675A" w:rsidRPr="00B311E1">
        <w:rPr>
          <w:rFonts w:ascii="Times New Roman" w:hAnsi="Times New Roman" w:cs="Times New Roman"/>
          <w:sz w:val="28"/>
          <w:szCs w:val="28"/>
        </w:rPr>
        <w:t xml:space="preserve">185.000. Desde un punto de vista metodológico, es cierto que los promedios esconden una diversidad de situaciones, pero tienen un valor en sí mismos para indicar el estado general del problema. Además, según cifras recientes, al descomponer el monto de las pensiones que entrega el sistema, se aprecia que el promedio de pensiones de vejez a la edad legal, es de </w:t>
      </w:r>
      <w:r>
        <w:rPr>
          <w:rFonts w:ascii="Times New Roman" w:hAnsi="Times New Roman" w:cs="Times New Roman"/>
          <w:sz w:val="28"/>
          <w:szCs w:val="28"/>
        </w:rPr>
        <w:t>$</w:t>
      </w:r>
      <w:r w:rsidR="007A675A" w:rsidRPr="00B311E1">
        <w:rPr>
          <w:rFonts w:ascii="Times New Roman" w:hAnsi="Times New Roman" w:cs="Times New Roman"/>
          <w:sz w:val="28"/>
          <w:szCs w:val="28"/>
        </w:rPr>
        <w:t xml:space="preserve">168.318. Por su parte, el promedio de las pensiones de vejez anticipadas es de </w:t>
      </w:r>
      <w:r>
        <w:rPr>
          <w:rFonts w:ascii="Times New Roman" w:hAnsi="Times New Roman" w:cs="Times New Roman"/>
          <w:sz w:val="28"/>
          <w:szCs w:val="28"/>
        </w:rPr>
        <w:t>$</w:t>
      </w:r>
      <w:r w:rsidR="007A675A" w:rsidRPr="00B311E1">
        <w:rPr>
          <w:rFonts w:ascii="Times New Roman" w:hAnsi="Times New Roman" w:cs="Times New Roman"/>
          <w:sz w:val="28"/>
          <w:szCs w:val="28"/>
        </w:rPr>
        <w:t>273.133.</w:t>
      </w:r>
    </w:p>
    <w:p w:rsidR="003E0A8F" w:rsidRPr="00B311E1" w:rsidRDefault="00A60DAD" w:rsidP="00B311E1">
      <w:pPr>
        <w:jc w:val="both"/>
        <w:rPr>
          <w:rFonts w:ascii="Times New Roman" w:hAnsi="Times New Roman" w:cs="Times New Roman"/>
          <w:sz w:val="28"/>
          <w:szCs w:val="28"/>
        </w:rPr>
      </w:pPr>
      <w:r>
        <w:rPr>
          <w:rFonts w:ascii="Times New Roman" w:hAnsi="Times New Roman" w:cs="Times New Roman"/>
          <w:sz w:val="28"/>
          <w:szCs w:val="28"/>
        </w:rPr>
        <w:t>Por lo mismo reafirmó que “</w:t>
      </w:r>
      <w:r w:rsidR="003E0A8F" w:rsidRPr="00B311E1">
        <w:rPr>
          <w:rFonts w:ascii="Times New Roman" w:hAnsi="Times New Roman" w:cs="Times New Roman"/>
          <w:sz w:val="28"/>
          <w:szCs w:val="28"/>
        </w:rPr>
        <w:t xml:space="preserve">no debemos temerle a la competencia. La competencia genera mejoras en precio y en calidad de servicios a los cotizantes, y las personas tienen derecho a que se generen mecanismos para que exista mayor competencia y mayor libertad de opciones, sobre todo en un contexto en que la ley las obliga a </w:t>
      </w:r>
      <w:r w:rsidR="003E0A8F" w:rsidRPr="00B311E1">
        <w:rPr>
          <w:rFonts w:ascii="Times New Roman" w:hAnsi="Times New Roman" w:cs="Times New Roman"/>
          <w:sz w:val="28"/>
          <w:szCs w:val="28"/>
        </w:rPr>
        <w:t>c</w:t>
      </w:r>
      <w:r w:rsidR="003E0A8F" w:rsidRPr="00B311E1">
        <w:rPr>
          <w:rFonts w:ascii="Times New Roman" w:hAnsi="Times New Roman" w:cs="Times New Roman"/>
          <w:sz w:val="28"/>
          <w:szCs w:val="28"/>
        </w:rPr>
        <w:t>otizar para su pensión</w:t>
      </w:r>
      <w:r>
        <w:rPr>
          <w:rFonts w:ascii="Times New Roman" w:hAnsi="Times New Roman" w:cs="Times New Roman"/>
          <w:sz w:val="28"/>
          <w:szCs w:val="28"/>
        </w:rPr>
        <w:t>”</w:t>
      </w:r>
      <w:r w:rsidR="003E0A8F" w:rsidRPr="00B311E1">
        <w:rPr>
          <w:rFonts w:ascii="Times New Roman" w:hAnsi="Times New Roman" w:cs="Times New Roman"/>
          <w:sz w:val="28"/>
          <w:szCs w:val="28"/>
        </w:rPr>
        <w:t xml:space="preserve">. </w:t>
      </w:r>
    </w:p>
    <w:p w:rsidR="003E0A8F" w:rsidRPr="00B311E1" w:rsidRDefault="003E0A8F" w:rsidP="00B311E1">
      <w:pPr>
        <w:jc w:val="both"/>
        <w:rPr>
          <w:rFonts w:ascii="Times New Roman" w:hAnsi="Times New Roman" w:cs="Times New Roman"/>
          <w:sz w:val="28"/>
          <w:szCs w:val="28"/>
        </w:rPr>
      </w:pPr>
      <w:r w:rsidRPr="00B311E1">
        <w:rPr>
          <w:rFonts w:ascii="Times New Roman" w:hAnsi="Times New Roman" w:cs="Times New Roman"/>
          <w:sz w:val="28"/>
          <w:szCs w:val="28"/>
        </w:rPr>
        <w:t xml:space="preserve">De </w:t>
      </w:r>
      <w:r w:rsidR="00A60DAD">
        <w:rPr>
          <w:rFonts w:ascii="Times New Roman" w:hAnsi="Times New Roman" w:cs="Times New Roman"/>
          <w:sz w:val="28"/>
          <w:szCs w:val="28"/>
        </w:rPr>
        <w:t xml:space="preserve">tal </w:t>
      </w:r>
      <w:r w:rsidRPr="00B311E1">
        <w:rPr>
          <w:rFonts w:ascii="Times New Roman" w:hAnsi="Times New Roman" w:cs="Times New Roman"/>
          <w:sz w:val="28"/>
          <w:szCs w:val="28"/>
        </w:rPr>
        <w:t>manera que llam</w:t>
      </w:r>
      <w:r w:rsidR="00A60DAD">
        <w:rPr>
          <w:rFonts w:ascii="Times New Roman" w:hAnsi="Times New Roman" w:cs="Times New Roman"/>
          <w:sz w:val="28"/>
          <w:szCs w:val="28"/>
        </w:rPr>
        <w:t>ó “</w:t>
      </w:r>
      <w:r w:rsidRPr="00B311E1">
        <w:rPr>
          <w:rFonts w:ascii="Times New Roman" w:hAnsi="Times New Roman" w:cs="Times New Roman"/>
          <w:sz w:val="28"/>
          <w:szCs w:val="28"/>
        </w:rPr>
        <w:t>a enfrentar este debate desde la perspectiva del bien común. A lo menos, eso es lo que nos compete a nosotros como autoridad pública y ese el objetivo que guía todo el accionar del gobierno, en el ámbito de las pensiones y en el conjunto de su agenda programática</w:t>
      </w:r>
      <w:r w:rsidR="00A60DAD">
        <w:rPr>
          <w:rFonts w:ascii="Times New Roman" w:hAnsi="Times New Roman" w:cs="Times New Roman"/>
          <w:sz w:val="28"/>
          <w:szCs w:val="28"/>
        </w:rPr>
        <w:t>”</w:t>
      </w:r>
      <w:r w:rsidRPr="00B311E1">
        <w:rPr>
          <w:rFonts w:ascii="Times New Roman" w:hAnsi="Times New Roman" w:cs="Times New Roman"/>
          <w:sz w:val="28"/>
          <w:szCs w:val="28"/>
        </w:rPr>
        <w:t>.</w:t>
      </w:r>
    </w:p>
    <w:sectPr w:rsidR="003E0A8F" w:rsidRPr="00B311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67"/>
    <w:rsid w:val="00002028"/>
    <w:rsid w:val="00010B82"/>
    <w:rsid w:val="001B1286"/>
    <w:rsid w:val="001B2FBA"/>
    <w:rsid w:val="001F3C80"/>
    <w:rsid w:val="00305667"/>
    <w:rsid w:val="00354CF1"/>
    <w:rsid w:val="003A6251"/>
    <w:rsid w:val="003E0A8F"/>
    <w:rsid w:val="00481134"/>
    <w:rsid w:val="0079599B"/>
    <w:rsid w:val="007A675A"/>
    <w:rsid w:val="00982BD1"/>
    <w:rsid w:val="009A448B"/>
    <w:rsid w:val="009D06EC"/>
    <w:rsid w:val="009D771C"/>
    <w:rsid w:val="00A21AA4"/>
    <w:rsid w:val="00A273EB"/>
    <w:rsid w:val="00A60DAD"/>
    <w:rsid w:val="00AE17DD"/>
    <w:rsid w:val="00B311E1"/>
    <w:rsid w:val="00C668BA"/>
    <w:rsid w:val="00CE6DBE"/>
    <w:rsid w:val="00D44AAA"/>
    <w:rsid w:val="00D5408C"/>
    <w:rsid w:val="00EE0F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4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4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630E.31934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21</cp:revision>
  <cp:lastPrinted>2014-09-02T17:49:00Z</cp:lastPrinted>
  <dcterms:created xsi:type="dcterms:W3CDTF">2014-09-02T16:39:00Z</dcterms:created>
  <dcterms:modified xsi:type="dcterms:W3CDTF">2014-09-02T18:47:00Z</dcterms:modified>
</cp:coreProperties>
</file>